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E5DB" w14:textId="709C9092" w:rsidR="006A7CB0" w:rsidRDefault="006A7CB0" w:rsidP="006A7CB0">
      <w:pPr>
        <w:pStyle w:val="Akapitzlist"/>
        <w:autoSpaceDE w:val="0"/>
        <w:autoSpaceDN w:val="0"/>
        <w:adjustRightInd w:val="0"/>
        <w:ind w:left="9204"/>
        <w:rPr>
          <w:rFonts w:ascii="Century Gothic" w:hAnsi="Century Gothic" w:cs="Times New Roman"/>
          <w:b/>
          <w:szCs w:val="24"/>
        </w:rPr>
      </w:pPr>
      <w:r>
        <w:rPr>
          <w:rFonts w:ascii="Century Gothic" w:eastAsia="Calibri" w:hAnsi="Century Gothic"/>
          <w:b/>
          <w:szCs w:val="24"/>
        </w:rPr>
        <w:t xml:space="preserve">Załącznik nr 1 do zapytania </w:t>
      </w:r>
      <w:r w:rsidR="00E23115">
        <w:rPr>
          <w:rFonts w:ascii="Century Gothic" w:eastAsia="Calibri" w:hAnsi="Century Gothic"/>
          <w:b/>
          <w:szCs w:val="24"/>
        </w:rPr>
        <w:t>cenowego</w:t>
      </w:r>
    </w:p>
    <w:p w14:paraId="3DE5D5E1" w14:textId="77777777" w:rsidR="006A7CB0" w:rsidRDefault="006A7CB0" w:rsidP="006A7CB0">
      <w:pPr>
        <w:pStyle w:val="Akapitzlist"/>
        <w:autoSpaceDE w:val="0"/>
        <w:autoSpaceDN w:val="0"/>
        <w:adjustRightInd w:val="0"/>
        <w:ind w:left="0"/>
        <w:jc w:val="right"/>
        <w:rPr>
          <w:rFonts w:ascii="Century Gothic" w:hAnsi="Century Gothic" w:cs="Times New Roman"/>
          <w:b/>
          <w:szCs w:val="24"/>
        </w:rPr>
      </w:pPr>
    </w:p>
    <w:p w14:paraId="354AF1FB" w14:textId="24391AE9" w:rsidR="006A7CB0" w:rsidRDefault="006A7CB0" w:rsidP="006A7CB0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Szczegółowy opis techniczny przedmiotu zamówienia -</w:t>
      </w:r>
      <w:r>
        <w:rPr>
          <w:rFonts w:ascii="Century Gothic" w:eastAsia="Times New Roman" w:hAnsi="Century Gothic" w:cs="Times New Roman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ascii="Century Gothic" w:hAnsi="Century Gothic" w:cs="Times New Roman"/>
          <w:b/>
          <w:bCs/>
          <w:sz w:val="28"/>
          <w:szCs w:val="28"/>
        </w:rPr>
        <w:t xml:space="preserve">potwierdzenie parametrów </w:t>
      </w:r>
    </w:p>
    <w:p w14:paraId="1731EA7A" w14:textId="77777777" w:rsidR="006A7CB0" w:rsidRDefault="006A7CB0" w:rsidP="006A7CB0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pl-PL"/>
        </w:rPr>
        <w:t>Szczegółowe wytyczne minimalnych parametrów dot. wyposażenia umieszczono poniżej Tabela – Zestawienie minimalnych parametrów sprzętu.</w:t>
      </w:r>
    </w:p>
    <w:p w14:paraId="410028D2" w14:textId="77777777" w:rsidR="00DB1066" w:rsidRPr="00776F39" w:rsidRDefault="00DB1066" w:rsidP="00DB1066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p w14:paraId="0B4A0952" w14:textId="7DCDFDE0" w:rsidR="00DB1066" w:rsidRPr="00776F39" w:rsidRDefault="00DB1066" w:rsidP="00EB02A8">
      <w:pPr>
        <w:shd w:val="clear" w:color="auto" w:fill="FFFFFF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776F39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Tabela – Zestawienie minimalnych parametrów </w:t>
      </w:r>
    </w:p>
    <w:tbl>
      <w:tblPr>
        <w:tblW w:w="137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10311"/>
        <w:gridCol w:w="2531"/>
      </w:tblGrid>
      <w:tr w:rsidR="006A5B79" w:rsidRPr="00994FA1" w14:paraId="62CEA1C6" w14:textId="77777777" w:rsidTr="008267EC">
        <w:trPr>
          <w:cantSplit/>
          <w:trHeight w:val="462"/>
        </w:trPr>
        <w:tc>
          <w:tcPr>
            <w:tcW w:w="954" w:type="dxa"/>
            <w:tcBorders>
              <w:bottom w:val="single" w:sz="4" w:space="0" w:color="auto"/>
            </w:tcBorders>
          </w:tcPr>
          <w:p w14:paraId="3791591D" w14:textId="5C6378E7" w:rsidR="006A5B79" w:rsidRPr="00994FA1" w:rsidRDefault="006A5B79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11" w:type="dxa"/>
            <w:tcBorders>
              <w:bottom w:val="single" w:sz="4" w:space="0" w:color="auto"/>
            </w:tcBorders>
          </w:tcPr>
          <w:p w14:paraId="6D612B80" w14:textId="77777777" w:rsidR="006A5B79" w:rsidRPr="00994FA1" w:rsidRDefault="006A5B79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 xml:space="preserve">Przedmiot zamówienia </w:t>
            </w:r>
            <w:r w:rsidRPr="00994FA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/</w:t>
            </w:r>
            <w:r w:rsidRPr="00994FA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Wymagane minimalne parametry</w:t>
            </w:r>
          </w:p>
          <w:p w14:paraId="1E4DD251" w14:textId="04331690" w:rsidR="00527C1B" w:rsidRPr="00994FA1" w:rsidRDefault="00527C1B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</w:tcPr>
          <w:p w14:paraId="4C453341" w14:textId="77777777" w:rsidR="007E536A" w:rsidRPr="00994FA1" w:rsidRDefault="007E536A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Parametry oferowanego sprzętu</w:t>
            </w:r>
          </w:p>
          <w:p w14:paraId="15CC1E01" w14:textId="77777777" w:rsidR="007E536A" w:rsidRPr="00994FA1" w:rsidRDefault="007E536A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*odpowiadają minimalnym parametrom podanym przez Zamawiającego  (tak/nie)</w:t>
            </w:r>
          </w:p>
          <w:p w14:paraId="13D1A4EA" w14:textId="52A7DA96" w:rsidR="006A5B79" w:rsidRPr="00994FA1" w:rsidRDefault="007E536A" w:rsidP="00994FA1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** jeśli parametry są wyższe od zalecanych proszę o ich wypisanie</w:t>
            </w:r>
          </w:p>
        </w:tc>
      </w:tr>
      <w:tr w:rsidR="00994FA1" w:rsidRPr="00994FA1" w14:paraId="2E056771" w14:textId="77777777" w:rsidTr="008267EC">
        <w:trPr>
          <w:cantSplit/>
          <w:trHeight w:val="462"/>
        </w:trPr>
        <w:tc>
          <w:tcPr>
            <w:tcW w:w="954" w:type="dxa"/>
            <w:tcBorders>
              <w:bottom w:val="single" w:sz="4" w:space="0" w:color="auto"/>
            </w:tcBorders>
          </w:tcPr>
          <w:p w14:paraId="2CA1DF21" w14:textId="03317F53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11" w:type="dxa"/>
            <w:tcBorders>
              <w:bottom w:val="single" w:sz="4" w:space="0" w:color="auto"/>
            </w:tcBorders>
          </w:tcPr>
          <w:p w14:paraId="58C78ECC" w14:textId="77777777" w:rsidR="00994FA1" w:rsidRPr="00994FA1" w:rsidRDefault="00994FA1" w:rsidP="00994FA1">
            <w:pPr>
              <w:widowControl/>
              <w:suppressAutoHyphens w:val="0"/>
              <w:contextualSpacing/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94FA1"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Zestaw: Wyparka z pompą próżniową i kontrolerem – 1 szt.</w:t>
            </w:r>
          </w:p>
          <w:p w14:paraId="7ABDFEF3" w14:textId="77777777" w:rsidR="00994FA1" w:rsidRPr="00994FA1" w:rsidRDefault="00994FA1" w:rsidP="00994FA1">
            <w:pPr>
              <w:widowControl/>
              <w:suppressAutoHyphens w:val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5EA9E1F" w14:textId="77777777" w:rsidR="00994FA1" w:rsidRPr="00994FA1" w:rsidRDefault="00994FA1" w:rsidP="00994FA1">
            <w:pPr>
              <w:widowControl/>
              <w:suppressAutoHyphens w:val="0"/>
              <w:jc w:val="both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Parametry techniczne wyparki:</w:t>
            </w:r>
          </w:p>
          <w:p w14:paraId="74C0F030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Zwarte gabaryty zajmujące małą przestrzeń roboczą</w:t>
            </w:r>
          </w:p>
          <w:p w14:paraId="28CB54FB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Zasilanie 220 - 240 VAC ± 10% 50/60Hz</w:t>
            </w:r>
          </w:p>
          <w:p w14:paraId="1B87D842" w14:textId="40914D62" w:rsid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Zużycie energii 1500W</w:t>
            </w:r>
          </w:p>
          <w:p w14:paraId="74912429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Moc grzejna 1300W</w:t>
            </w:r>
          </w:p>
          <w:p w14:paraId="7F253293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Klasa bezpieczeństwa IP21</w:t>
            </w:r>
          </w:p>
          <w:p w14:paraId="51123101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Dokładność nastawy temperatury ± 1 °C</w:t>
            </w:r>
          </w:p>
          <w:p w14:paraId="1D6A8CA0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Łaźnia wodno-olejowa dla kolb destylacyjnych o pojemności do 5L, z cyfrowym odczytem i regulacją temperatury w zakresie odpowiednio +20</w:t>
            </w: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vertAlign w:val="superscript"/>
                <w:lang w:eastAsia="pl-PL" w:bidi="ar-SA"/>
              </w:rPr>
              <w:t>0</w:t>
            </w: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C do +220</w:t>
            </w: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vertAlign w:val="superscript"/>
                <w:lang w:eastAsia="pl-PL" w:bidi="ar-SA"/>
              </w:rPr>
              <w:t>0</w:t>
            </w: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C.</w:t>
            </w:r>
          </w:p>
          <w:p w14:paraId="1BA18A81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Zintegrowany z łaźnią wyświetlacz cyfrowy pokazujący wartość temperatury zadanej  i aktualnej, prędkość obrotową kolby destylacyjnej oraz pozycję automatycznego podnośnika (windy).</w:t>
            </w:r>
          </w:p>
          <w:p w14:paraId="21527CF9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</w:p>
          <w:p w14:paraId="58F9B773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</w:tcPr>
          <w:p w14:paraId="18619A4A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tak/ nie*</w:t>
            </w:r>
          </w:p>
          <w:p w14:paraId="7368D7DB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182DD7A2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7EFF9509" w14:textId="31B62B0F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…….**</w:t>
            </w:r>
          </w:p>
        </w:tc>
      </w:tr>
      <w:tr w:rsidR="008267EC" w:rsidRPr="00994FA1" w14:paraId="624C1FD3" w14:textId="77777777" w:rsidTr="008267EC">
        <w:trPr>
          <w:cantSplit/>
          <w:trHeight w:val="462"/>
        </w:trPr>
        <w:tc>
          <w:tcPr>
            <w:tcW w:w="954" w:type="dxa"/>
            <w:tcBorders>
              <w:bottom w:val="single" w:sz="4" w:space="0" w:color="auto"/>
            </w:tcBorders>
          </w:tcPr>
          <w:p w14:paraId="762A6D83" w14:textId="44FA441F" w:rsidR="008267EC" w:rsidRPr="00994FA1" w:rsidRDefault="008267EC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11" w:type="dxa"/>
            <w:tcBorders>
              <w:bottom w:val="single" w:sz="4" w:space="0" w:color="auto"/>
            </w:tcBorders>
          </w:tcPr>
          <w:p w14:paraId="7941C2BC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Automatyczne podnoszenie i opuszczanie układu destylacyjnego.</w:t>
            </w:r>
          </w:p>
          <w:p w14:paraId="6AD8AE97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 xml:space="preserve">- Stały monitoring wszystkich parametrów procesu dzięki kontrolerowi (kontroler I-300 w zestawie: </w:t>
            </w:r>
            <w:r w:rsidRPr="00994FA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 xml:space="preserve">Łatwa integracja z niniejszą wyparką, Precyzyjne synchronizuje procesy dzięki centralnej kontroli pracy wyparki, łaźni, pompy próżniowej i </w:t>
            </w:r>
            <w:proofErr w:type="spellStart"/>
            <w:r w:rsidRPr="00994FA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chillera</w:t>
            </w:r>
            <w:proofErr w:type="spellEnd"/>
            <w:r w:rsidRPr="00994FA1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  <w:t>, czujnik piany</w:t>
            </w: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 xml:space="preserve"> ).</w:t>
            </w:r>
          </w:p>
          <w:p w14:paraId="15AEC048" w14:textId="77777777" w:rsidR="00994FA1" w:rsidRPr="00994FA1" w:rsidRDefault="00994FA1" w:rsidP="00994FA1">
            <w:pPr>
              <w:widowControl/>
              <w:suppressAutoHyphens w:val="0"/>
              <w:jc w:val="both"/>
              <w:rPr>
                <w:rFonts w:ascii="Century Gothic" w:eastAsia="Calibri" w:hAnsi="Century Gothic" w:cs="Open Sans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994FA1">
              <w:rPr>
                <w:rFonts w:ascii="Century Gothic" w:eastAsia="Calibri" w:hAnsi="Century Gothic" w:cs="Helvetica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94FA1">
              <w:rPr>
                <w:rFonts w:ascii="Century Gothic" w:eastAsia="Times New Roman" w:hAnsi="Century Gothic" w:cs="Arial"/>
                <w:spacing w:val="8"/>
                <w:kern w:val="0"/>
                <w:sz w:val="20"/>
                <w:szCs w:val="20"/>
                <w:lang w:eastAsia="pl-PL" w:bidi="ar-SA"/>
              </w:rPr>
              <w:t>Centralnie sterowana pompa próżniowa (</w:t>
            </w:r>
            <w:r w:rsidRPr="00994FA1">
              <w:rPr>
                <w:rFonts w:ascii="Century Gothic" w:eastAsia="Calibri" w:hAnsi="Century Gothic" w:cs="Open Sans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pompa próżniowa V-300 w zestawie:</w:t>
            </w:r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pompa </w:t>
            </w:r>
            <w:r w:rsidRPr="00994FA1">
              <w:rPr>
                <w:rFonts w:ascii="Century Gothic" w:eastAsia="Calibri" w:hAnsi="Century Gothic" w:cs="Open Sans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z odporną chemicznie membraną PTFE,  próżnia końcowa: 5 </w:t>
            </w:r>
            <w:proofErr w:type="spellStart"/>
            <w:r w:rsidRPr="00994FA1">
              <w:rPr>
                <w:rFonts w:ascii="Century Gothic" w:eastAsia="Calibri" w:hAnsi="Century Gothic" w:cs="Open Sans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mbar</w:t>
            </w:r>
            <w:proofErr w:type="spellEnd"/>
            <w:r w:rsidRPr="00994FA1">
              <w:rPr>
                <w:rFonts w:ascii="Century Gothic" w:eastAsia="Calibri" w:hAnsi="Century Gothic" w:cs="Open Sans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± 2 </w:t>
            </w:r>
            <w:proofErr w:type="spellStart"/>
            <w:r w:rsidRPr="00994FA1">
              <w:rPr>
                <w:rFonts w:ascii="Century Gothic" w:eastAsia="Calibri" w:hAnsi="Century Gothic" w:cs="Open Sans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mbar</w:t>
            </w:r>
            <w:proofErr w:type="spellEnd"/>
            <w:r w:rsidRPr="00994FA1">
              <w:rPr>
                <w:rFonts w:ascii="Century Gothic" w:eastAsia="Calibri" w:hAnsi="Century Gothic" w:cs="Open Sans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, wydajność: 1,8 m3/h)</w:t>
            </w:r>
          </w:p>
          <w:p w14:paraId="6C135382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Arial"/>
                <w:spacing w:val="8"/>
                <w:kern w:val="0"/>
                <w:sz w:val="20"/>
                <w:szCs w:val="20"/>
                <w:lang w:eastAsia="pl-PL" w:bidi="ar-SA"/>
              </w:rPr>
              <w:t>- Kontrola procesu dzięki precyzyjnej regulacji próżni.</w:t>
            </w:r>
          </w:p>
          <w:p w14:paraId="3C779BC3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Regulacja prędkości obrotów kolby destylacyjnej ergonomicznie umieszczonym pokrętłem na wyparce. Możliwość zaprogramowania zmiany kierunku obrotów kolby (prawo-lewo) z poziomu użytego kontrolera.</w:t>
            </w:r>
          </w:p>
          <w:p w14:paraId="539F534B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System Combi-Clip z mechanizmem zatrzaskowym, pozwalającym na założenie kolby destylacyjnej jedną ręką.</w:t>
            </w:r>
          </w:p>
          <w:p w14:paraId="224B3AB7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 Budowa modułowa, proste dobieranie konfiguracji użytkowej.</w:t>
            </w:r>
          </w:p>
          <w:p w14:paraId="3B18497C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Helvetica"/>
                <w:kern w:val="0"/>
                <w:sz w:val="20"/>
                <w:szCs w:val="20"/>
                <w:lang w:eastAsia="pl-PL" w:bidi="ar-SA"/>
              </w:rPr>
              <w:t>-  Możliwość natychmiastowego powiadomienia na urządzenie mobilne typu smartfon o wszystkich parametrach trwającego procesu (przy użyciu kontrolera I- 300)</w:t>
            </w:r>
          </w:p>
          <w:p w14:paraId="2DC7ED12" w14:textId="77777777" w:rsidR="00994FA1" w:rsidRPr="00994FA1" w:rsidRDefault="00994FA1" w:rsidP="00994FA1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spacing w:val="8"/>
                <w:kern w:val="0"/>
                <w:sz w:val="20"/>
                <w:szCs w:val="20"/>
                <w:lang w:eastAsia="pl-PL" w:bidi="ar-SA"/>
              </w:rPr>
            </w:pPr>
            <w:r w:rsidRPr="00994FA1">
              <w:rPr>
                <w:rFonts w:ascii="Century Gothic" w:eastAsia="Times New Roman" w:hAnsi="Century Gothic" w:cs="Arial"/>
                <w:spacing w:val="8"/>
                <w:kern w:val="0"/>
                <w:sz w:val="20"/>
                <w:szCs w:val="20"/>
                <w:lang w:eastAsia="pl-PL" w:bidi="ar-SA"/>
              </w:rPr>
              <w:t>- Stabilne parametry zapewniające powtarzalne wyniki</w:t>
            </w:r>
          </w:p>
          <w:p w14:paraId="54B81EFE" w14:textId="651E2774" w:rsidR="008267EC" w:rsidRPr="00994FA1" w:rsidRDefault="008267EC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</w:tcPr>
          <w:p w14:paraId="3689DF66" w14:textId="186C9374" w:rsidR="008267EC" w:rsidRPr="00994FA1" w:rsidRDefault="008267EC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4FA1" w:rsidRPr="00994FA1" w14:paraId="794CDF19" w14:textId="77777777" w:rsidTr="008267EC">
        <w:trPr>
          <w:cantSplit/>
          <w:trHeight w:val="462"/>
        </w:trPr>
        <w:tc>
          <w:tcPr>
            <w:tcW w:w="954" w:type="dxa"/>
            <w:tcBorders>
              <w:bottom w:val="single" w:sz="4" w:space="0" w:color="auto"/>
            </w:tcBorders>
          </w:tcPr>
          <w:p w14:paraId="31E0A93E" w14:textId="48F2F9F5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11" w:type="dxa"/>
            <w:tcBorders>
              <w:bottom w:val="single" w:sz="4" w:space="0" w:color="auto"/>
            </w:tcBorders>
          </w:tcPr>
          <w:p w14:paraId="61781F8A" w14:textId="7A75E4C0" w:rsidR="00994FA1" w:rsidRPr="00994FA1" w:rsidRDefault="00994FA1" w:rsidP="00994FA1">
            <w:pPr>
              <w:widowControl/>
              <w:suppressAutoHyphens w:val="0"/>
              <w:rPr>
                <w:rFonts w:ascii="Century Gothic" w:eastAsiaTheme="minorHAnsi" w:hAnsi="Century Gothic" w:cstheme="minorBidi"/>
                <w:b/>
                <w:bCs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994FA1">
              <w:rPr>
                <w:rFonts w:ascii="Century Gothic" w:hAnsi="Century Gothic" w:cs="Helvetica"/>
                <w:b/>
                <w:bCs/>
                <w:sz w:val="20"/>
                <w:szCs w:val="20"/>
                <w:shd w:val="clear" w:color="auto" w:fill="FFFFFF"/>
              </w:rPr>
              <w:t>MiniChiller</w:t>
            </w:r>
            <w:proofErr w:type="spellEnd"/>
            <w:r w:rsidRPr="00994FA1">
              <w:rPr>
                <w:rFonts w:ascii="Century Gothic" w:hAnsi="Century Gothic" w:cs="Helvetica"/>
                <w:b/>
                <w:bCs/>
                <w:sz w:val="20"/>
                <w:szCs w:val="20"/>
                <w:shd w:val="clear" w:color="auto" w:fill="FFFFFF"/>
              </w:rPr>
              <w:t xml:space="preserve"> do chłodzenia w układzie zamkniętym do wyparek</w:t>
            </w:r>
            <w:r w:rsidRPr="00994FA1">
              <w:rPr>
                <w:rFonts w:ascii="Century Gothic" w:hAnsi="Century Gothic" w:cs="Helvetica"/>
                <w:b/>
                <w:bCs/>
                <w:sz w:val="20"/>
                <w:szCs w:val="20"/>
                <w:shd w:val="clear" w:color="auto" w:fill="FFFFFF"/>
              </w:rPr>
              <w:t xml:space="preserve"> – 1 szt.</w:t>
            </w:r>
          </w:p>
          <w:p w14:paraId="585EDAEE" w14:textId="77777777" w:rsidR="00994FA1" w:rsidRPr="00994FA1" w:rsidRDefault="00994FA1" w:rsidP="00994FA1">
            <w:pPr>
              <w:pStyle w:val="Akapitzlist"/>
              <w:rPr>
                <w:rFonts w:ascii="Century Gothic" w:hAnsi="Century Gothic" w:cs="Helvetic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A01C895" w14:textId="77777777" w:rsidR="00994FA1" w:rsidRPr="00994FA1" w:rsidRDefault="00994FA1" w:rsidP="00994FA1">
            <w:pPr>
              <w:rPr>
                <w:rFonts w:ascii="Century Gothic" w:hAnsi="Century Gothic" w:cstheme="minorBidi"/>
                <w:b/>
                <w:bCs/>
                <w:sz w:val="20"/>
                <w:szCs w:val="20"/>
              </w:rPr>
            </w:pPr>
            <w:r w:rsidRPr="00994FA1">
              <w:rPr>
                <w:rFonts w:ascii="Century Gothic" w:hAnsi="Century Gothic"/>
                <w:sz w:val="20"/>
                <w:szCs w:val="20"/>
              </w:rPr>
              <w:t>Parametry techniczne:</w:t>
            </w:r>
          </w:p>
          <w:p w14:paraId="4178DA17" w14:textId="77777777" w:rsidR="00994FA1" w:rsidRPr="00994FA1" w:rsidRDefault="00994FA1" w:rsidP="00994FA1">
            <w:pPr>
              <w:rPr>
                <w:rFonts w:ascii="Century Gothic" w:hAnsi="Century Gothic"/>
                <w:sz w:val="20"/>
                <w:szCs w:val="20"/>
              </w:rPr>
            </w:pPr>
            <w:r w:rsidRPr="00994FA1">
              <w:rPr>
                <w:rFonts w:ascii="Century Gothic" w:hAnsi="Century Gothic"/>
                <w:sz w:val="20"/>
                <w:szCs w:val="20"/>
              </w:rPr>
              <w:t>Moc chłodzenia: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  <w:t>0.28kW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45375A7" w14:textId="77777777" w:rsidR="00994FA1" w:rsidRPr="00994FA1" w:rsidRDefault="00994FA1" w:rsidP="00994FA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94FA1">
              <w:rPr>
                <w:rFonts w:ascii="Century Gothic" w:hAnsi="Century Gothic"/>
                <w:sz w:val="20"/>
                <w:szCs w:val="20"/>
                <w:lang w:val="en-US"/>
              </w:rPr>
              <w:t>Min temp:</w:t>
            </w:r>
            <w:r w:rsidRPr="00994FA1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-5°C</w:t>
            </w:r>
            <w:r w:rsidRPr="00994FA1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</w:p>
          <w:p w14:paraId="20D56495" w14:textId="77777777" w:rsidR="00994FA1" w:rsidRPr="00994FA1" w:rsidRDefault="00994FA1" w:rsidP="00994FA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94FA1">
              <w:rPr>
                <w:rFonts w:ascii="Century Gothic" w:hAnsi="Century Gothic"/>
                <w:sz w:val="20"/>
                <w:szCs w:val="20"/>
                <w:lang w:val="en-US"/>
              </w:rPr>
              <w:t>Max temp:</w:t>
            </w:r>
            <w:r w:rsidRPr="00994FA1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40°C</w:t>
            </w:r>
            <w:r w:rsidRPr="00994FA1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</w:p>
          <w:p w14:paraId="35806499" w14:textId="77777777" w:rsidR="00994FA1" w:rsidRPr="00994FA1" w:rsidRDefault="00994FA1" w:rsidP="00994FA1">
            <w:pPr>
              <w:rPr>
                <w:rFonts w:ascii="Century Gothic" w:hAnsi="Century Gothic"/>
                <w:sz w:val="20"/>
                <w:szCs w:val="20"/>
              </w:rPr>
            </w:pPr>
            <w:r w:rsidRPr="00994FA1">
              <w:rPr>
                <w:rFonts w:ascii="Century Gothic" w:hAnsi="Century Gothic"/>
                <w:sz w:val="20"/>
                <w:szCs w:val="20"/>
              </w:rPr>
              <w:t>Pompowanie: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  <w:t>14l/min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9A00B77" w14:textId="77777777" w:rsidR="00994FA1" w:rsidRPr="00994FA1" w:rsidRDefault="00994FA1" w:rsidP="00994FA1">
            <w:pPr>
              <w:rPr>
                <w:rFonts w:ascii="Century Gothic" w:hAnsi="Century Gothic"/>
                <w:sz w:val="20"/>
                <w:szCs w:val="20"/>
              </w:rPr>
            </w:pPr>
            <w:r w:rsidRPr="00994FA1">
              <w:rPr>
                <w:rFonts w:ascii="Century Gothic" w:hAnsi="Century Gothic"/>
                <w:sz w:val="20"/>
                <w:szCs w:val="20"/>
              </w:rPr>
              <w:t>Ciśnienie: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  <w:t>0.25bar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BE48B74" w14:textId="77777777" w:rsidR="00994FA1" w:rsidRPr="00994FA1" w:rsidRDefault="00994FA1" w:rsidP="00994FA1">
            <w:pPr>
              <w:rPr>
                <w:rFonts w:ascii="Century Gothic" w:hAnsi="Century Gothic"/>
                <w:sz w:val="20"/>
                <w:szCs w:val="20"/>
              </w:rPr>
            </w:pPr>
            <w:r w:rsidRPr="00994FA1">
              <w:rPr>
                <w:rFonts w:ascii="Century Gothic" w:hAnsi="Century Gothic"/>
                <w:sz w:val="20"/>
                <w:szCs w:val="20"/>
              </w:rPr>
              <w:t>Stabilność temperatury: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  <w:t>1+/- °C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9C6B5F5" w14:textId="77777777" w:rsidR="00994FA1" w:rsidRPr="00994FA1" w:rsidRDefault="00994FA1" w:rsidP="00994FA1">
            <w:pPr>
              <w:rPr>
                <w:rFonts w:ascii="Century Gothic" w:hAnsi="Century Gothic"/>
                <w:sz w:val="20"/>
                <w:szCs w:val="20"/>
              </w:rPr>
            </w:pPr>
            <w:r w:rsidRPr="00994FA1">
              <w:rPr>
                <w:rFonts w:ascii="Century Gothic" w:hAnsi="Century Gothic"/>
                <w:sz w:val="20"/>
                <w:szCs w:val="20"/>
              </w:rPr>
              <w:t>Pojemność: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  <w:t>2l</w:t>
            </w:r>
            <w:r w:rsidRPr="00994FA1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2C9713D" w14:textId="77777777" w:rsidR="00994FA1" w:rsidRPr="00994FA1" w:rsidRDefault="00994FA1" w:rsidP="00994FA1">
            <w:pPr>
              <w:widowControl/>
              <w:suppressAutoHyphens w:val="0"/>
              <w:contextualSpacing/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31" w:type="dxa"/>
          </w:tcPr>
          <w:p w14:paraId="76F2652B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tak/ nie*</w:t>
            </w:r>
          </w:p>
          <w:p w14:paraId="4C2009B9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0421D5A7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5509F019" w14:textId="210E1A2C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…….**</w:t>
            </w:r>
          </w:p>
        </w:tc>
      </w:tr>
      <w:tr w:rsidR="008267EC" w:rsidRPr="00994FA1" w14:paraId="496B3D6B" w14:textId="77777777" w:rsidTr="00994FA1">
        <w:trPr>
          <w:cantSplit/>
          <w:trHeight w:val="462"/>
        </w:trPr>
        <w:tc>
          <w:tcPr>
            <w:tcW w:w="954" w:type="dxa"/>
          </w:tcPr>
          <w:p w14:paraId="11FA3CC5" w14:textId="3D584DBB" w:rsidR="008267EC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 xml:space="preserve">3. </w:t>
            </w:r>
            <w:r w:rsidR="008267EC"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11" w:type="dxa"/>
          </w:tcPr>
          <w:p w14:paraId="4B2912DB" w14:textId="77777777" w:rsidR="00994FA1" w:rsidRPr="00994FA1" w:rsidRDefault="00994FA1" w:rsidP="00994FA1">
            <w:pPr>
              <w:widowControl/>
              <w:suppressAutoHyphens w:val="0"/>
              <w:contextualSpacing/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94FA1"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Kolba odbieralnikowa 3000 ml (P+G):</w:t>
            </w:r>
          </w:p>
          <w:p w14:paraId="47FA0A96" w14:textId="5014210B" w:rsidR="008267EC" w:rsidRPr="00994FA1" w:rsidRDefault="00994FA1" w:rsidP="00994FA1">
            <w:pPr>
              <w:widowControl/>
              <w:suppressAutoHyphens w:val="0"/>
              <w:contextualSpacing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Wykonana ze szkła </w:t>
            </w:r>
            <w:proofErr w:type="spellStart"/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borokrzemowego</w:t>
            </w:r>
            <w:proofErr w:type="spellEnd"/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, kształt </w:t>
            </w:r>
            <w:proofErr w:type="spellStart"/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okrągłodenny</w:t>
            </w:r>
            <w:proofErr w:type="spellEnd"/>
          </w:p>
        </w:tc>
        <w:tc>
          <w:tcPr>
            <w:tcW w:w="2531" w:type="dxa"/>
          </w:tcPr>
          <w:p w14:paraId="17637726" w14:textId="77777777" w:rsidR="008267EC" w:rsidRPr="00994FA1" w:rsidRDefault="008267EC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tak/ nie*</w:t>
            </w:r>
          </w:p>
          <w:p w14:paraId="5DDEB02A" w14:textId="77777777" w:rsidR="008267EC" w:rsidRPr="00994FA1" w:rsidRDefault="008267EC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43192069" w14:textId="77777777" w:rsidR="008267EC" w:rsidRPr="00994FA1" w:rsidRDefault="008267EC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5E74FF19" w14:textId="35FD3E3A" w:rsidR="008267EC" w:rsidRPr="00994FA1" w:rsidRDefault="008267EC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…….**</w:t>
            </w:r>
          </w:p>
        </w:tc>
      </w:tr>
      <w:tr w:rsidR="00994FA1" w:rsidRPr="00994FA1" w14:paraId="65D4E996" w14:textId="77777777" w:rsidTr="008267EC">
        <w:trPr>
          <w:cantSplit/>
          <w:trHeight w:val="462"/>
        </w:trPr>
        <w:tc>
          <w:tcPr>
            <w:tcW w:w="954" w:type="dxa"/>
            <w:tcBorders>
              <w:bottom w:val="single" w:sz="4" w:space="0" w:color="auto"/>
            </w:tcBorders>
          </w:tcPr>
          <w:p w14:paraId="63EB3A6B" w14:textId="300344F6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lastRenderedPageBreak/>
              <w:t xml:space="preserve">4. </w:t>
            </w:r>
          </w:p>
        </w:tc>
        <w:tc>
          <w:tcPr>
            <w:tcW w:w="10311" w:type="dxa"/>
            <w:tcBorders>
              <w:bottom w:val="single" w:sz="4" w:space="0" w:color="auto"/>
            </w:tcBorders>
          </w:tcPr>
          <w:p w14:paraId="3F0A0FB1" w14:textId="77777777" w:rsidR="00994FA1" w:rsidRPr="00994FA1" w:rsidRDefault="00994FA1" w:rsidP="00994FA1">
            <w:pPr>
              <w:widowControl/>
              <w:suppressAutoHyphens w:val="0"/>
              <w:contextualSpacing/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94FA1"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Kolba destylacyjna 5000 ml:</w:t>
            </w:r>
          </w:p>
          <w:p w14:paraId="0008D1A5" w14:textId="0FD04D1F" w:rsidR="00994FA1" w:rsidRPr="00994FA1" w:rsidRDefault="00994FA1" w:rsidP="00994FA1">
            <w:pPr>
              <w:widowControl/>
              <w:suppressAutoHyphens w:val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Wykonana ze szkła </w:t>
            </w:r>
            <w:proofErr w:type="spellStart"/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borokrzemowego</w:t>
            </w:r>
            <w:proofErr w:type="spellEnd"/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, kształt </w:t>
            </w:r>
            <w:proofErr w:type="spellStart"/>
            <w:r w:rsidRPr="00994FA1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okrągłodenny</w:t>
            </w:r>
            <w:proofErr w:type="spellEnd"/>
          </w:p>
          <w:p w14:paraId="522D171A" w14:textId="77777777" w:rsidR="00994FA1" w:rsidRPr="00994FA1" w:rsidRDefault="00994FA1" w:rsidP="00994FA1">
            <w:pPr>
              <w:widowControl/>
              <w:suppressAutoHyphens w:val="0"/>
              <w:contextualSpacing/>
              <w:rPr>
                <w:rFonts w:ascii="Century Gothic" w:eastAsia="Calibri" w:hAnsi="Century Gothic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31" w:type="dxa"/>
          </w:tcPr>
          <w:p w14:paraId="031AF896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tak/ nie*</w:t>
            </w:r>
          </w:p>
          <w:p w14:paraId="3CBF4153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1039D4CA" w14:textId="77777777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  <w:p w14:paraId="26DC206E" w14:textId="15A50661" w:rsidR="00994FA1" w:rsidRPr="00994FA1" w:rsidRDefault="00994FA1" w:rsidP="00994FA1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994FA1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…….**</w:t>
            </w:r>
          </w:p>
        </w:tc>
      </w:tr>
    </w:tbl>
    <w:p w14:paraId="2A4F453E" w14:textId="77777777" w:rsidR="00C72463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3E201C90" w14:textId="77777777" w:rsidR="00C72463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683F2ABA" w14:textId="77777777" w:rsidR="00C72463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58BADD00" w14:textId="77777777" w:rsidR="00C72463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70F48D43" w14:textId="5A570DD7" w:rsidR="00C72463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  <w:r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  <w:t>...................................................................................</w:t>
      </w:r>
    </w:p>
    <w:p w14:paraId="70DC3215" w14:textId="77777777" w:rsidR="00C72463" w:rsidRDefault="00C72463" w:rsidP="00C7246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4A7A3B73" w14:textId="77777777" w:rsidR="00C72463" w:rsidRDefault="00C72463" w:rsidP="00C7246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4958" w:hanging="2"/>
        <w:rPr>
          <w:rFonts w:ascii="Century Gothic" w:eastAsia="Times New Roman" w:hAnsi="Century Gothic" w:cs="Times New Roman"/>
          <w:i/>
          <w:iCs/>
          <w:kern w:val="0"/>
          <w:sz w:val="18"/>
          <w:szCs w:val="16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ab/>
        <w:t xml:space="preserve">                                      Składania oświadczeń woli</w:t>
      </w:r>
      <w:r>
        <w:rPr>
          <w:rFonts w:ascii="Century Gothic" w:eastAsia="Times New Roman" w:hAnsi="Century Gothic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4E47934D" w14:textId="77777777" w:rsidR="00C72463" w:rsidRDefault="00C72463" w:rsidP="00C7246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</w:pPr>
    </w:p>
    <w:p w14:paraId="2AEAD9B9" w14:textId="64DBB14A" w:rsidR="00C72463" w:rsidRDefault="00C72463" w:rsidP="00C7246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dnia</w:t>
      </w:r>
      <w:r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20</w:t>
      </w:r>
      <w:r w:rsidR="002300B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2</w:t>
      </w:r>
      <w:r w:rsidR="005B3C82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1</w:t>
      </w:r>
      <w:r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 xml:space="preserve">  r.</w:t>
      </w:r>
    </w:p>
    <w:p w14:paraId="509B2F86" w14:textId="04BB01E1" w:rsidR="00DB1066" w:rsidRPr="00776F39" w:rsidRDefault="00DB1066" w:rsidP="00DC064E">
      <w:pPr>
        <w:shd w:val="clear" w:color="auto" w:fill="FFFFFF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B1066" w:rsidRPr="00776F39" w:rsidSect="00BF617D">
      <w:headerReference w:type="default" r:id="rId8"/>
      <w:footerReference w:type="default" r:id="rId9"/>
      <w:pgSz w:w="16838" w:h="11906" w:orient="landscape"/>
      <w:pgMar w:top="1417" w:right="1417" w:bottom="851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968F" w14:textId="77777777" w:rsidR="00DE3EC9" w:rsidRDefault="00DE3EC9" w:rsidP="00927257">
      <w:r>
        <w:separator/>
      </w:r>
    </w:p>
  </w:endnote>
  <w:endnote w:type="continuationSeparator" w:id="0">
    <w:p w14:paraId="58976F26" w14:textId="77777777" w:rsidR="00DE3EC9" w:rsidRDefault="00DE3EC9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26CA1297" w14:textId="7658D862" w:rsidR="00F96706" w:rsidRDefault="00F96706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8B30A4" w:rsidRPr="008B30A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380572" w14:textId="77777777" w:rsidR="00F96706" w:rsidRDefault="00F96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E9B8" w14:textId="77777777" w:rsidR="00DE3EC9" w:rsidRDefault="00DE3EC9" w:rsidP="00927257">
      <w:r>
        <w:separator/>
      </w:r>
    </w:p>
  </w:footnote>
  <w:footnote w:type="continuationSeparator" w:id="0">
    <w:p w14:paraId="110FB186" w14:textId="77777777" w:rsidR="00DE3EC9" w:rsidRDefault="00DE3EC9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E2F9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201446FF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44F464A0" w14:textId="7475E1C0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  <w:r>
      <w:rPr>
        <w:rFonts w:ascii="Arial" w:eastAsia="Times New Roman" w:hAnsi="Arial" w:cs="Times New Roman"/>
        <w:noProof/>
        <w:kern w:val="0"/>
        <w:sz w:val="20"/>
        <w:szCs w:val="20"/>
        <w:lang w:eastAsia="pl-PL" w:bidi="ar-SA"/>
      </w:rPr>
      <w:drawing>
        <wp:inline distT="0" distB="0" distL="0" distR="0" wp14:anchorId="5E4226FB" wp14:editId="293BC15D">
          <wp:extent cx="5840730" cy="585470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C52C9B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10AD873E" w14:textId="77777777" w:rsidR="00F96706" w:rsidRDefault="00F96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51"/>
    <w:multiLevelType w:val="multilevel"/>
    <w:tmpl w:val="F7A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869DD"/>
    <w:multiLevelType w:val="hybridMultilevel"/>
    <w:tmpl w:val="295CF6AC"/>
    <w:lvl w:ilvl="0" w:tplc="70060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650"/>
    <w:multiLevelType w:val="hybridMultilevel"/>
    <w:tmpl w:val="95F08D46"/>
    <w:lvl w:ilvl="0" w:tplc="4A8E837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D4382D"/>
    <w:multiLevelType w:val="multilevel"/>
    <w:tmpl w:val="8960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71BE6"/>
    <w:multiLevelType w:val="hybridMultilevel"/>
    <w:tmpl w:val="E8A83A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062A6"/>
    <w:multiLevelType w:val="hybridMultilevel"/>
    <w:tmpl w:val="9842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3AD"/>
    <w:multiLevelType w:val="hybridMultilevel"/>
    <w:tmpl w:val="BFDCF922"/>
    <w:lvl w:ilvl="0" w:tplc="3292619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569E5FEC">
      <w:numFmt w:val="bullet"/>
      <w:lvlText w:val="·"/>
      <w:lvlJc w:val="left"/>
      <w:pPr>
        <w:ind w:left="1590" w:hanging="510"/>
      </w:pPr>
      <w:rPr>
        <w:rFonts w:ascii="Century Gothic" w:eastAsia="Times New Roman" w:hAnsi="Century Gothic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87A5E"/>
    <w:multiLevelType w:val="hybridMultilevel"/>
    <w:tmpl w:val="7C1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E1B4347"/>
    <w:multiLevelType w:val="hybridMultilevel"/>
    <w:tmpl w:val="6DF0E97C"/>
    <w:lvl w:ilvl="0" w:tplc="F80A57E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53C42"/>
    <w:multiLevelType w:val="multilevel"/>
    <w:tmpl w:val="C1B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50C3D"/>
    <w:multiLevelType w:val="hybridMultilevel"/>
    <w:tmpl w:val="247ACA26"/>
    <w:lvl w:ilvl="0" w:tplc="F80A57E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3" w15:restartNumberingAfterBreak="0">
    <w:nsid w:val="7BAB1364"/>
    <w:multiLevelType w:val="multilevel"/>
    <w:tmpl w:val="617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5" w15:restartNumberingAfterBreak="0">
    <w:nsid w:val="7E060B3E"/>
    <w:multiLevelType w:val="hybridMultilevel"/>
    <w:tmpl w:val="E5F447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15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D"/>
    <w:rsid w:val="00002467"/>
    <w:rsid w:val="000069E1"/>
    <w:rsid w:val="0002098A"/>
    <w:rsid w:val="000211D9"/>
    <w:rsid w:val="000264A1"/>
    <w:rsid w:val="00030D77"/>
    <w:rsid w:val="00045A7C"/>
    <w:rsid w:val="00045E6C"/>
    <w:rsid w:val="00054DA4"/>
    <w:rsid w:val="00057762"/>
    <w:rsid w:val="00060578"/>
    <w:rsid w:val="0008226C"/>
    <w:rsid w:val="0009041A"/>
    <w:rsid w:val="000929D0"/>
    <w:rsid w:val="000A1E3D"/>
    <w:rsid w:val="000A2A5C"/>
    <w:rsid w:val="000B22B4"/>
    <w:rsid w:val="000B26DE"/>
    <w:rsid w:val="000B6E68"/>
    <w:rsid w:val="000C11D3"/>
    <w:rsid w:val="000C4A3E"/>
    <w:rsid w:val="000C6976"/>
    <w:rsid w:val="000D2898"/>
    <w:rsid w:val="000E0EEB"/>
    <w:rsid w:val="000E142C"/>
    <w:rsid w:val="000F0A48"/>
    <w:rsid w:val="000F21E1"/>
    <w:rsid w:val="000F6270"/>
    <w:rsid w:val="00100C77"/>
    <w:rsid w:val="00111D18"/>
    <w:rsid w:val="00113E8B"/>
    <w:rsid w:val="00123862"/>
    <w:rsid w:val="00125C8D"/>
    <w:rsid w:val="0012772C"/>
    <w:rsid w:val="00132FE1"/>
    <w:rsid w:val="00136D2F"/>
    <w:rsid w:val="001375C4"/>
    <w:rsid w:val="00140CB8"/>
    <w:rsid w:val="00141686"/>
    <w:rsid w:val="0015287B"/>
    <w:rsid w:val="00153BA9"/>
    <w:rsid w:val="00155E5D"/>
    <w:rsid w:val="001618CE"/>
    <w:rsid w:val="0016308D"/>
    <w:rsid w:val="00170907"/>
    <w:rsid w:val="00172ABF"/>
    <w:rsid w:val="00172C4B"/>
    <w:rsid w:val="00176A17"/>
    <w:rsid w:val="00177DB8"/>
    <w:rsid w:val="00191DBD"/>
    <w:rsid w:val="001A4210"/>
    <w:rsid w:val="001A704E"/>
    <w:rsid w:val="001C1B24"/>
    <w:rsid w:val="001C642C"/>
    <w:rsid w:val="001D0C93"/>
    <w:rsid w:val="001D4E92"/>
    <w:rsid w:val="001D6F67"/>
    <w:rsid w:val="001E074D"/>
    <w:rsid w:val="001F5D05"/>
    <w:rsid w:val="001F6F39"/>
    <w:rsid w:val="00215759"/>
    <w:rsid w:val="00224BE4"/>
    <w:rsid w:val="002300B2"/>
    <w:rsid w:val="002337B3"/>
    <w:rsid w:val="00236272"/>
    <w:rsid w:val="002421BE"/>
    <w:rsid w:val="00251D36"/>
    <w:rsid w:val="002570E2"/>
    <w:rsid w:val="00260FDD"/>
    <w:rsid w:val="0027578E"/>
    <w:rsid w:val="002819E2"/>
    <w:rsid w:val="00282299"/>
    <w:rsid w:val="0029222A"/>
    <w:rsid w:val="002949DD"/>
    <w:rsid w:val="002975D5"/>
    <w:rsid w:val="002B2E82"/>
    <w:rsid w:val="002B76A9"/>
    <w:rsid w:val="002B7914"/>
    <w:rsid w:val="002B7CCD"/>
    <w:rsid w:val="002C6E47"/>
    <w:rsid w:val="002D0A0A"/>
    <w:rsid w:val="002D67A0"/>
    <w:rsid w:val="002D7588"/>
    <w:rsid w:val="002E6E75"/>
    <w:rsid w:val="002F419C"/>
    <w:rsid w:val="002F500B"/>
    <w:rsid w:val="0031020E"/>
    <w:rsid w:val="00310F25"/>
    <w:rsid w:val="00317589"/>
    <w:rsid w:val="0032097F"/>
    <w:rsid w:val="0032287E"/>
    <w:rsid w:val="00330A8D"/>
    <w:rsid w:val="00342939"/>
    <w:rsid w:val="003436A3"/>
    <w:rsid w:val="00346E5E"/>
    <w:rsid w:val="00351547"/>
    <w:rsid w:val="00353259"/>
    <w:rsid w:val="003542E3"/>
    <w:rsid w:val="00354588"/>
    <w:rsid w:val="003617EA"/>
    <w:rsid w:val="003622DE"/>
    <w:rsid w:val="00372131"/>
    <w:rsid w:val="003833B9"/>
    <w:rsid w:val="00387A5D"/>
    <w:rsid w:val="003A1C1D"/>
    <w:rsid w:val="003A5EC6"/>
    <w:rsid w:val="003B1B5B"/>
    <w:rsid w:val="003B554C"/>
    <w:rsid w:val="003B7A51"/>
    <w:rsid w:val="003C13DF"/>
    <w:rsid w:val="003C2BAD"/>
    <w:rsid w:val="003E79FD"/>
    <w:rsid w:val="003E7CD5"/>
    <w:rsid w:val="00400CC7"/>
    <w:rsid w:val="00402633"/>
    <w:rsid w:val="00415C54"/>
    <w:rsid w:val="00423809"/>
    <w:rsid w:val="00432346"/>
    <w:rsid w:val="0043731C"/>
    <w:rsid w:val="00437458"/>
    <w:rsid w:val="00442763"/>
    <w:rsid w:val="004450DA"/>
    <w:rsid w:val="00446126"/>
    <w:rsid w:val="00446C25"/>
    <w:rsid w:val="00462435"/>
    <w:rsid w:val="0047061F"/>
    <w:rsid w:val="00473BB4"/>
    <w:rsid w:val="00475AF8"/>
    <w:rsid w:val="00480F0F"/>
    <w:rsid w:val="0048346A"/>
    <w:rsid w:val="00483B5E"/>
    <w:rsid w:val="0049405C"/>
    <w:rsid w:val="004A3171"/>
    <w:rsid w:val="004A346C"/>
    <w:rsid w:val="004A563A"/>
    <w:rsid w:val="004A64D2"/>
    <w:rsid w:val="004B03E2"/>
    <w:rsid w:val="004B3D8B"/>
    <w:rsid w:val="004C30C3"/>
    <w:rsid w:val="004D05D8"/>
    <w:rsid w:val="004D10C2"/>
    <w:rsid w:val="004D49AC"/>
    <w:rsid w:val="004D5D48"/>
    <w:rsid w:val="004D77FC"/>
    <w:rsid w:val="004E41CF"/>
    <w:rsid w:val="004E48D7"/>
    <w:rsid w:val="004E66F1"/>
    <w:rsid w:val="004E7E55"/>
    <w:rsid w:val="00506471"/>
    <w:rsid w:val="00513335"/>
    <w:rsid w:val="00513D9B"/>
    <w:rsid w:val="00515A92"/>
    <w:rsid w:val="00517ECD"/>
    <w:rsid w:val="00527C1B"/>
    <w:rsid w:val="00531815"/>
    <w:rsid w:val="00533DF4"/>
    <w:rsid w:val="00535FFE"/>
    <w:rsid w:val="00541E60"/>
    <w:rsid w:val="00543775"/>
    <w:rsid w:val="00553D92"/>
    <w:rsid w:val="00565EB1"/>
    <w:rsid w:val="005732D6"/>
    <w:rsid w:val="00590532"/>
    <w:rsid w:val="00595804"/>
    <w:rsid w:val="005B3C82"/>
    <w:rsid w:val="005B6E34"/>
    <w:rsid w:val="005C5306"/>
    <w:rsid w:val="005E3E5A"/>
    <w:rsid w:val="005F0798"/>
    <w:rsid w:val="005F23B6"/>
    <w:rsid w:val="005F5742"/>
    <w:rsid w:val="005F6C46"/>
    <w:rsid w:val="00607751"/>
    <w:rsid w:val="00610AB3"/>
    <w:rsid w:val="006123B0"/>
    <w:rsid w:val="00617D24"/>
    <w:rsid w:val="00620FC9"/>
    <w:rsid w:val="0062370A"/>
    <w:rsid w:val="00631CCB"/>
    <w:rsid w:val="00631FDC"/>
    <w:rsid w:val="006339D1"/>
    <w:rsid w:val="00640E4D"/>
    <w:rsid w:val="006458AD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1B44"/>
    <w:rsid w:val="006A2220"/>
    <w:rsid w:val="006A5B79"/>
    <w:rsid w:val="006A72D0"/>
    <w:rsid w:val="006A7CB0"/>
    <w:rsid w:val="006B0226"/>
    <w:rsid w:val="006B0AB1"/>
    <w:rsid w:val="006C02B7"/>
    <w:rsid w:val="006C33C6"/>
    <w:rsid w:val="006C3D85"/>
    <w:rsid w:val="006C4013"/>
    <w:rsid w:val="006C6479"/>
    <w:rsid w:val="006D156D"/>
    <w:rsid w:val="006D1B1E"/>
    <w:rsid w:val="006D2273"/>
    <w:rsid w:val="006D4AEB"/>
    <w:rsid w:val="006D686B"/>
    <w:rsid w:val="006F0CF7"/>
    <w:rsid w:val="00703B5F"/>
    <w:rsid w:val="00705DA4"/>
    <w:rsid w:val="00717071"/>
    <w:rsid w:val="007340F6"/>
    <w:rsid w:val="00734211"/>
    <w:rsid w:val="007435E5"/>
    <w:rsid w:val="007463C6"/>
    <w:rsid w:val="00762282"/>
    <w:rsid w:val="00773C91"/>
    <w:rsid w:val="00776F39"/>
    <w:rsid w:val="00787CA0"/>
    <w:rsid w:val="007B1C9C"/>
    <w:rsid w:val="007B3C57"/>
    <w:rsid w:val="007B66A2"/>
    <w:rsid w:val="007C6DBE"/>
    <w:rsid w:val="007D4714"/>
    <w:rsid w:val="007D53C4"/>
    <w:rsid w:val="007E536A"/>
    <w:rsid w:val="007E6ED6"/>
    <w:rsid w:val="007F4080"/>
    <w:rsid w:val="007F6072"/>
    <w:rsid w:val="00800EB8"/>
    <w:rsid w:val="00803D6F"/>
    <w:rsid w:val="00826305"/>
    <w:rsid w:val="008267EC"/>
    <w:rsid w:val="00830AE9"/>
    <w:rsid w:val="00832842"/>
    <w:rsid w:val="0083390A"/>
    <w:rsid w:val="00836187"/>
    <w:rsid w:val="008361B9"/>
    <w:rsid w:val="008509F4"/>
    <w:rsid w:val="00850F14"/>
    <w:rsid w:val="00851164"/>
    <w:rsid w:val="00852D5E"/>
    <w:rsid w:val="008601C3"/>
    <w:rsid w:val="008616E3"/>
    <w:rsid w:val="008651E5"/>
    <w:rsid w:val="00871953"/>
    <w:rsid w:val="00877C55"/>
    <w:rsid w:val="00881B2F"/>
    <w:rsid w:val="00882D3B"/>
    <w:rsid w:val="00885EA5"/>
    <w:rsid w:val="008871DE"/>
    <w:rsid w:val="00895D59"/>
    <w:rsid w:val="008A250F"/>
    <w:rsid w:val="008A4855"/>
    <w:rsid w:val="008A7C28"/>
    <w:rsid w:val="008B1295"/>
    <w:rsid w:val="008B30A4"/>
    <w:rsid w:val="008B4AA0"/>
    <w:rsid w:val="008C57E6"/>
    <w:rsid w:val="008E3510"/>
    <w:rsid w:val="008E724E"/>
    <w:rsid w:val="008F28DA"/>
    <w:rsid w:val="008F43C2"/>
    <w:rsid w:val="0090350F"/>
    <w:rsid w:val="00904A2C"/>
    <w:rsid w:val="00905279"/>
    <w:rsid w:val="00906403"/>
    <w:rsid w:val="009223C9"/>
    <w:rsid w:val="00922717"/>
    <w:rsid w:val="00927257"/>
    <w:rsid w:val="0093177A"/>
    <w:rsid w:val="00931B45"/>
    <w:rsid w:val="00931E37"/>
    <w:rsid w:val="009370CB"/>
    <w:rsid w:val="00941D49"/>
    <w:rsid w:val="00946E19"/>
    <w:rsid w:val="00955602"/>
    <w:rsid w:val="009563FD"/>
    <w:rsid w:val="0098190F"/>
    <w:rsid w:val="00982EAB"/>
    <w:rsid w:val="00983132"/>
    <w:rsid w:val="00987DE7"/>
    <w:rsid w:val="00992FBD"/>
    <w:rsid w:val="00994FA1"/>
    <w:rsid w:val="009C68F9"/>
    <w:rsid w:val="009C7660"/>
    <w:rsid w:val="009D6D85"/>
    <w:rsid w:val="009E073C"/>
    <w:rsid w:val="009E6723"/>
    <w:rsid w:val="009F49EE"/>
    <w:rsid w:val="00A04C5E"/>
    <w:rsid w:val="00A13996"/>
    <w:rsid w:val="00A20A22"/>
    <w:rsid w:val="00A34D9B"/>
    <w:rsid w:val="00A45C1F"/>
    <w:rsid w:val="00A63B8C"/>
    <w:rsid w:val="00A640E5"/>
    <w:rsid w:val="00A66249"/>
    <w:rsid w:val="00A728A0"/>
    <w:rsid w:val="00A732BE"/>
    <w:rsid w:val="00A809F2"/>
    <w:rsid w:val="00A83A0C"/>
    <w:rsid w:val="00AA0D10"/>
    <w:rsid w:val="00AB5ECB"/>
    <w:rsid w:val="00AB65C3"/>
    <w:rsid w:val="00AC4BFD"/>
    <w:rsid w:val="00AD43E5"/>
    <w:rsid w:val="00AD711F"/>
    <w:rsid w:val="00AF4C5A"/>
    <w:rsid w:val="00B0118C"/>
    <w:rsid w:val="00B05FEE"/>
    <w:rsid w:val="00B23F3F"/>
    <w:rsid w:val="00B26D27"/>
    <w:rsid w:val="00B30447"/>
    <w:rsid w:val="00B32C70"/>
    <w:rsid w:val="00B3303B"/>
    <w:rsid w:val="00B33BC3"/>
    <w:rsid w:val="00B37EFE"/>
    <w:rsid w:val="00B4385A"/>
    <w:rsid w:val="00B5107C"/>
    <w:rsid w:val="00B675F3"/>
    <w:rsid w:val="00B8023E"/>
    <w:rsid w:val="00B84588"/>
    <w:rsid w:val="00B8778D"/>
    <w:rsid w:val="00BA695C"/>
    <w:rsid w:val="00BB1152"/>
    <w:rsid w:val="00BB135B"/>
    <w:rsid w:val="00BB327A"/>
    <w:rsid w:val="00BB397B"/>
    <w:rsid w:val="00BC3248"/>
    <w:rsid w:val="00BC4052"/>
    <w:rsid w:val="00BD5AD2"/>
    <w:rsid w:val="00BD5C93"/>
    <w:rsid w:val="00BE5E5C"/>
    <w:rsid w:val="00BE7647"/>
    <w:rsid w:val="00BF617D"/>
    <w:rsid w:val="00C02AFC"/>
    <w:rsid w:val="00C060DB"/>
    <w:rsid w:val="00C066DE"/>
    <w:rsid w:val="00C4389E"/>
    <w:rsid w:val="00C46928"/>
    <w:rsid w:val="00C47E4E"/>
    <w:rsid w:val="00C47E84"/>
    <w:rsid w:val="00C47F3D"/>
    <w:rsid w:val="00C53CF3"/>
    <w:rsid w:val="00C56D91"/>
    <w:rsid w:val="00C62798"/>
    <w:rsid w:val="00C650E2"/>
    <w:rsid w:val="00C72463"/>
    <w:rsid w:val="00C77115"/>
    <w:rsid w:val="00C82AB0"/>
    <w:rsid w:val="00C832C1"/>
    <w:rsid w:val="00C852C1"/>
    <w:rsid w:val="00C86D9D"/>
    <w:rsid w:val="00CA52DE"/>
    <w:rsid w:val="00CA5E6D"/>
    <w:rsid w:val="00CA6F45"/>
    <w:rsid w:val="00CB1CBD"/>
    <w:rsid w:val="00CB4882"/>
    <w:rsid w:val="00CB4BD4"/>
    <w:rsid w:val="00CB681E"/>
    <w:rsid w:val="00CB6B46"/>
    <w:rsid w:val="00CB6C3D"/>
    <w:rsid w:val="00CB7621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2518D"/>
    <w:rsid w:val="00D513EB"/>
    <w:rsid w:val="00D547C8"/>
    <w:rsid w:val="00D555CF"/>
    <w:rsid w:val="00D6450F"/>
    <w:rsid w:val="00D9076B"/>
    <w:rsid w:val="00DA0D0E"/>
    <w:rsid w:val="00DA2633"/>
    <w:rsid w:val="00DA5917"/>
    <w:rsid w:val="00DA75DE"/>
    <w:rsid w:val="00DB049A"/>
    <w:rsid w:val="00DB1066"/>
    <w:rsid w:val="00DC064E"/>
    <w:rsid w:val="00DC08CE"/>
    <w:rsid w:val="00DC1E1E"/>
    <w:rsid w:val="00DC3AF7"/>
    <w:rsid w:val="00DD3927"/>
    <w:rsid w:val="00DD718A"/>
    <w:rsid w:val="00DE3EC9"/>
    <w:rsid w:val="00DF181C"/>
    <w:rsid w:val="00DF7D06"/>
    <w:rsid w:val="00E01AA2"/>
    <w:rsid w:val="00E034ED"/>
    <w:rsid w:val="00E076C7"/>
    <w:rsid w:val="00E1080B"/>
    <w:rsid w:val="00E1146E"/>
    <w:rsid w:val="00E150C5"/>
    <w:rsid w:val="00E23115"/>
    <w:rsid w:val="00E249D5"/>
    <w:rsid w:val="00E24FB6"/>
    <w:rsid w:val="00E27917"/>
    <w:rsid w:val="00E30A75"/>
    <w:rsid w:val="00E32B83"/>
    <w:rsid w:val="00E36901"/>
    <w:rsid w:val="00E41022"/>
    <w:rsid w:val="00E446B3"/>
    <w:rsid w:val="00E471F9"/>
    <w:rsid w:val="00E5358C"/>
    <w:rsid w:val="00E84367"/>
    <w:rsid w:val="00E9749C"/>
    <w:rsid w:val="00EA49C0"/>
    <w:rsid w:val="00EA513A"/>
    <w:rsid w:val="00EA55F7"/>
    <w:rsid w:val="00EA6A99"/>
    <w:rsid w:val="00EA717B"/>
    <w:rsid w:val="00EA7B7B"/>
    <w:rsid w:val="00EA7FFA"/>
    <w:rsid w:val="00EB02A8"/>
    <w:rsid w:val="00EB4BD5"/>
    <w:rsid w:val="00EB5818"/>
    <w:rsid w:val="00EB7999"/>
    <w:rsid w:val="00EC2580"/>
    <w:rsid w:val="00ED0CD1"/>
    <w:rsid w:val="00ED16DE"/>
    <w:rsid w:val="00ED5AE6"/>
    <w:rsid w:val="00ED732C"/>
    <w:rsid w:val="00EE11F7"/>
    <w:rsid w:val="00EE2507"/>
    <w:rsid w:val="00EF0308"/>
    <w:rsid w:val="00EF0B90"/>
    <w:rsid w:val="00F062C9"/>
    <w:rsid w:val="00F13D6C"/>
    <w:rsid w:val="00F14A02"/>
    <w:rsid w:val="00F16FAF"/>
    <w:rsid w:val="00F379EA"/>
    <w:rsid w:val="00F40444"/>
    <w:rsid w:val="00F52BF6"/>
    <w:rsid w:val="00F55EB0"/>
    <w:rsid w:val="00F664A9"/>
    <w:rsid w:val="00F67193"/>
    <w:rsid w:val="00F70E13"/>
    <w:rsid w:val="00F765DE"/>
    <w:rsid w:val="00F82128"/>
    <w:rsid w:val="00F96706"/>
    <w:rsid w:val="00FA2AB0"/>
    <w:rsid w:val="00FB0A27"/>
    <w:rsid w:val="00FC5E64"/>
    <w:rsid w:val="00FD0C51"/>
    <w:rsid w:val="00FD0DE3"/>
    <w:rsid w:val="00FD48C5"/>
    <w:rsid w:val="00FE0737"/>
    <w:rsid w:val="00FE1D71"/>
    <w:rsid w:val="00FE5BDA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A7C2BB5"/>
  <w15:docId w15:val="{FABEE2D6-43FC-4FD4-BC7E-8AAC6FB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1"/>
      </w:numPr>
    </w:pPr>
  </w:style>
  <w:style w:type="numbering" w:customStyle="1" w:styleId="WW8Num4">
    <w:name w:val="WW8Num4"/>
    <w:basedOn w:val="Bezlisty"/>
    <w:rsid w:val="004E66F1"/>
    <w:pPr>
      <w:numPr>
        <w:numId w:val="2"/>
      </w:numPr>
    </w:pPr>
  </w:style>
  <w:style w:type="numbering" w:customStyle="1" w:styleId="WW8Num5">
    <w:name w:val="WW8Num5"/>
    <w:basedOn w:val="Bezlisty"/>
    <w:rsid w:val="004E66F1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3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3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3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33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133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13335"/>
    <w:pPr>
      <w:widowControl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3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333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0264A1"/>
    <w:rPr>
      <w:rFonts w:ascii="Consolas" w:hAnsi="Consolas"/>
      <w:sz w:val="21"/>
      <w:szCs w:val="19"/>
    </w:rPr>
  </w:style>
  <w:style w:type="character" w:customStyle="1" w:styleId="ZwykytekstZnak">
    <w:name w:val="Zwykły tekst Znak"/>
    <w:basedOn w:val="Domylnaczcionkaakapitu"/>
    <w:link w:val="Zwykytekst"/>
    <w:rsid w:val="000264A1"/>
    <w:rPr>
      <w:rFonts w:ascii="Consolas" w:eastAsia="SimSun" w:hAnsi="Consolas" w:cs="Mangal"/>
      <w:kern w:val="1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0F0D-FD81-4D3D-A90A-D49AB367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Adamczak</dc:creator>
  <cp:lastModifiedBy>LCB</cp:lastModifiedBy>
  <cp:revision>7</cp:revision>
  <cp:lastPrinted>2020-06-25T07:43:00Z</cp:lastPrinted>
  <dcterms:created xsi:type="dcterms:W3CDTF">2021-02-17T08:56:00Z</dcterms:created>
  <dcterms:modified xsi:type="dcterms:W3CDTF">2021-05-21T06:15:00Z</dcterms:modified>
</cp:coreProperties>
</file>